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A3D" w:rsidRPr="00DE5E63" w:rsidRDefault="00124A3D" w:rsidP="00124A3D">
      <w:pPr>
        <w:spacing w:after="240" w:line="240" w:lineRule="auto"/>
        <w:rPr>
          <w:rFonts w:ascii="Cambria" w:eastAsia="Times New Roman" w:hAnsi="Cambria" w:cs="Times New Roman"/>
          <w:b/>
          <w:i/>
          <w:iCs/>
          <w:sz w:val="36"/>
          <w:szCs w:val="24"/>
        </w:rPr>
      </w:pPr>
      <w:r w:rsidRPr="00DE5E63">
        <w:rPr>
          <w:rFonts w:ascii="Cambria" w:eastAsia="Times New Roman" w:hAnsi="Cambria" w:cs="Times New Roman"/>
          <w:b/>
          <w:i/>
          <w:iCs/>
          <w:sz w:val="36"/>
          <w:szCs w:val="24"/>
        </w:rPr>
        <w:t>AGE - Environmental Health</w:t>
      </w:r>
    </w:p>
    <w:p w:rsidR="00124A3D" w:rsidRPr="00DE5E63" w:rsidRDefault="00124A3D" w:rsidP="00124A3D">
      <w:pPr>
        <w:spacing w:after="720" w:line="240" w:lineRule="auto"/>
        <w:rPr>
          <w:rFonts w:ascii="Cambria" w:eastAsia="Times New Roman" w:hAnsi="Cambria" w:cs="Times New Roman"/>
          <w:i/>
          <w:iCs/>
          <w:sz w:val="28"/>
          <w:szCs w:val="24"/>
        </w:rPr>
      </w:pPr>
      <w:r w:rsidRPr="00DE5E63">
        <w:rPr>
          <w:rFonts w:ascii="Cambria" w:eastAsia="Times New Roman" w:hAnsi="Cambria" w:cs="Times New Roman"/>
          <w:i/>
          <w:iCs/>
          <w:sz w:val="28"/>
          <w:szCs w:val="24"/>
        </w:rPr>
        <w:t>Working Towards Improved Water Quality</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Introduction</w:t>
      </w:r>
    </w:p>
    <w:p w:rsidR="00124A3D" w:rsidRPr="00DE5E63" w:rsidRDefault="00124A3D" w:rsidP="00124A3D">
      <w:pPr>
        <w:spacing w:after="240" w:line="240" w:lineRule="auto"/>
        <w:rPr>
          <w:rFonts w:ascii="Calibri" w:eastAsia="Times New Roman" w:hAnsi="Calibri" w:cs="Times New Roman"/>
          <w:sz w:val="24"/>
          <w:szCs w:val="24"/>
          <w:lang w:eastAsia="en-AU"/>
        </w:rPr>
      </w:pP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has developed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Contamination</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Practices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Groundwater Management</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Invasive Pests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Wetlands 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Salinity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River Health</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Riparian Lands</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Native Vegetation and Biodiversity</w:t>
      </w:r>
    </w:p>
    <w:p w:rsidR="00124A3D" w:rsidRPr="00DE5E63" w:rsidRDefault="00124A3D" w:rsidP="00124A3D">
      <w:pPr>
        <w:numPr>
          <w:ilvl w:val="0"/>
          <w:numId w:val="1"/>
        </w:numPr>
        <w:spacing w:before="240" w:after="240" w:line="240" w:lineRule="auto"/>
        <w:ind w:left="714" w:hanging="357"/>
        <w:rPr>
          <w:rFonts w:ascii="Calibri" w:eastAsia="Times New Roman" w:hAnsi="Calibri" w:cs="Times New Roman"/>
          <w:sz w:val="24"/>
          <w:szCs w:val="24"/>
        </w:rPr>
      </w:pPr>
      <w:r w:rsidRPr="00DE5E63">
        <w:rPr>
          <w:rFonts w:ascii="Calibri" w:eastAsia="Times New Roman" w:hAnsi="Calibri" w:cs="Times New Roman"/>
          <w:sz w:val="24"/>
          <w:szCs w:val="24"/>
        </w:rPr>
        <w:t>Managing Agricultural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Areas of Interest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Water Contamination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South East River Contaminants Program builds upon the </w:t>
      </w:r>
      <w:hyperlink r:id="rId7" w:history="1">
        <w:r w:rsidRPr="00DE5E63">
          <w:rPr>
            <w:rFonts w:ascii="Calibri" w:eastAsia="Times New Roman" w:hAnsi="Calibri" w:cs="Times New Roman"/>
            <w:sz w:val="24"/>
            <w:szCs w:val="24"/>
            <w:lang w:eastAsia="en-AU"/>
          </w:rPr>
          <w:t>National Water Management Program</w:t>
        </w:r>
      </w:hyperlink>
      <w:r w:rsidRPr="00DE5E63">
        <w:rPr>
          <w:rFonts w:ascii="Calibri" w:eastAsia="Times New Roman" w:hAnsi="Calibri" w:cs="Times New Roman"/>
          <w:sz w:val="24"/>
          <w:szCs w:val="24"/>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 major review concluded that contaminants affect not only the health and ecological value of riverine systems (including wetlands a</w:t>
      </w:r>
      <w:bookmarkStart w:id="0" w:name="_GoBack"/>
      <w:bookmarkEnd w:id="0"/>
      <w:r w:rsidRPr="00DE5E63">
        <w:rPr>
          <w:rFonts w:ascii="Calibri" w:eastAsia="Times New Roman" w:hAnsi="Calibri" w:cs="Times New Roman"/>
          <w:sz w:val="24"/>
          <w:szCs w:val="24"/>
          <w:lang w:eastAsia="en-AU"/>
        </w:rPr>
        <w:t xml:space="preserve">nd floodplains) but also threaten </w:t>
      </w:r>
      <w:r w:rsidRPr="00DE5E63">
        <w:rPr>
          <w:rFonts w:ascii="Calibri" w:eastAsia="Times New Roman" w:hAnsi="Calibri" w:cs="Times New Roman"/>
          <w:sz w:val="24"/>
          <w:szCs w:val="24"/>
          <w:lang w:eastAsia="en-AU"/>
        </w:rPr>
        <w:lastRenderedPageBreak/>
        <w:t>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Grazing Practices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Grazing regimes in Australia have typically focused on short term returns without looking to long term sustainability.</w:t>
      </w:r>
      <w:r w:rsidRPr="00DE5E63">
        <w:rPr>
          <w:rFonts w:ascii="Arial" w:eastAsia="Times New Roman" w:hAnsi="Arial" w:cs="Arial"/>
          <w:color w:val="333333"/>
          <w:sz w:val="19"/>
          <w:szCs w:val="19"/>
        </w:rPr>
        <w:t xml:space="preserve"> </w:t>
      </w:r>
      <w:r w:rsidRPr="00DE5E63">
        <w:rPr>
          <w:rFonts w:ascii="Calibri" w:eastAsia="Times New Roman" w:hAnsi="Calibri" w:cs="Times New Roman"/>
          <w:sz w:val="24"/>
          <w:szCs w:val="24"/>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The Water Initiatives Programme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124A3D" w:rsidRPr="00DE5E63" w:rsidRDefault="00124A3D" w:rsidP="00124A3D">
      <w:pPr>
        <w:spacing w:after="240" w:line="240" w:lineRule="auto"/>
        <w:rPr>
          <w:rFonts w:ascii="Calibri" w:eastAsia="Times New Roman" w:hAnsi="Calibri" w:cs="Times New Roman"/>
          <w:bCs/>
          <w:sz w:val="24"/>
          <w:szCs w:val="24"/>
          <w:lang w:eastAsia="en-AU"/>
        </w:rPr>
      </w:pPr>
      <w:r w:rsidRPr="00DE5E63">
        <w:rPr>
          <w:rFonts w:ascii="Calibri" w:eastAsia="Times New Roman" w:hAnsi="Calibri" w:cs="Times New Roman"/>
          <w:bCs/>
          <w:sz w:val="24"/>
          <w:szCs w:val="24"/>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bCs/>
          <w:sz w:val="24"/>
          <w:szCs w:val="24"/>
          <w:lang w:eastAsia="en-AU"/>
        </w:rPr>
        <w:t xml:space="preserve">The Water Initiatives Programme </w:t>
      </w:r>
      <w:r w:rsidRPr="00DE5E63">
        <w:rPr>
          <w:rFonts w:ascii="Calibri" w:eastAsia="Times New Roman" w:hAnsi="Calibri" w:cs="Times New Roman"/>
          <w:sz w:val="24"/>
          <w:szCs w:val="24"/>
          <w:lang w:eastAsia="en-AU"/>
        </w:rPr>
        <w:t>aims to educate and assist graziers in changing their management practices and decrease the impact of their industry on waterways within and passing through their own properties.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Groundwater Management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Traditionally, groundwater has been regarded as an inexhaustible source of water. But this view has changed and it is now recognised that its quantity and quality can be jeopardised. The South East Groundwater R&amp;D Programme provides management and policy information, and tools to assist in the sustainable use of groundwater and the protection of its quality.</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lastRenderedPageBreak/>
        <w:t>Invasive Pests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Water quality of reservoirs is put at risk by invasive pests such as Duckweed (</w:t>
      </w:r>
      <w:proofErr w:type="spellStart"/>
      <w:r w:rsidRPr="00DE5E63">
        <w:rPr>
          <w:rFonts w:ascii="Calibri" w:eastAsia="Times New Roman" w:hAnsi="Calibri" w:cs="Times New Roman"/>
          <w:i/>
          <w:sz w:val="24"/>
          <w:szCs w:val="24"/>
          <w:lang w:eastAsia="en-AU"/>
        </w:rPr>
        <w:t>Lemnaceae</w:t>
      </w:r>
      <w:proofErr w:type="spellEnd"/>
      <w:r w:rsidRPr="00DE5E63">
        <w:rPr>
          <w:rFonts w:ascii="Calibri" w:eastAsia="Times New Roman" w:hAnsi="Calibri" w:cs="Times New Roman"/>
          <w:i/>
          <w:sz w:val="24"/>
          <w:szCs w:val="24"/>
          <w:lang w:eastAsia="en-AU"/>
        </w:rPr>
        <w:t xml:space="preserve"> </w:t>
      </w:r>
      <w:proofErr w:type="spellStart"/>
      <w:r w:rsidRPr="00DE5E63">
        <w:rPr>
          <w:rFonts w:ascii="Calibri" w:eastAsia="Times New Roman" w:hAnsi="Calibri" w:cs="Times New Roman"/>
          <w:i/>
          <w:sz w:val="24"/>
          <w:szCs w:val="24"/>
          <w:lang w:eastAsia="en-AU"/>
        </w:rPr>
        <w:t>spirodela</w:t>
      </w:r>
      <w:proofErr w:type="spellEnd"/>
      <w:r w:rsidRPr="00DE5E63">
        <w:rPr>
          <w:rFonts w:ascii="Calibri" w:eastAsia="Times New Roman" w:hAnsi="Calibri" w:cs="Times New Roman"/>
          <w:sz w:val="24"/>
          <w:szCs w:val="24"/>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Nevertheless, the existence of Duckweed in natural reservoirs is not desirable and the South East Invasive Pest Programme will look at ways to increase the rate of Duckweed removal and management strategies to ensure future control.</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Wetlands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Salinity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Salinity is a condition where soils contain high levels of salt. There are two forms of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and irrigated land salinity. </w:t>
      </w:r>
      <w:proofErr w:type="spellStart"/>
      <w:r w:rsidRPr="00DE5E63">
        <w:rPr>
          <w:rFonts w:ascii="Calibri" w:eastAsia="Times New Roman" w:hAnsi="Calibri" w:cs="Times New Roman"/>
          <w:sz w:val="24"/>
          <w:szCs w:val="24"/>
          <w:lang w:eastAsia="en-AU"/>
        </w:rPr>
        <w:t>Dryland</w:t>
      </w:r>
      <w:proofErr w:type="spellEnd"/>
      <w:r w:rsidRPr="00DE5E63">
        <w:rPr>
          <w:rFonts w:ascii="Calibri" w:eastAsia="Times New Roman" w:hAnsi="Calibri" w:cs="Times New Roman"/>
          <w:sz w:val="24"/>
          <w:szCs w:val="24"/>
          <w:lang w:eastAsia="en-AU"/>
        </w:rPr>
        <w:t xml:space="preserve">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Much of the land in the South East region contains high levels of salt, but it is usually held deep in the soil profile where it does not affect plants. Rising water tables, however, cause the salt to rise in the soil profile and this is when salinity issues arise. The high level of salts in the soil restricts or prevents plant growth and arable land usability and value thereby decreases dramatically.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 xml:space="preserve">Whereas in the past farmers were surveyed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xml:space="preserve"> on their properties, it eventuates that the results were not very successful, due to limited knowledge (and therefore ability to determine the extent of </w:t>
      </w:r>
      <w:proofErr w:type="spellStart"/>
      <w:r w:rsidRPr="00DE5E63">
        <w:rPr>
          <w:rFonts w:ascii="Calibri" w:eastAsia="Times New Roman" w:hAnsi="Calibri" w:cs="Times New Roman"/>
          <w:sz w:val="24"/>
          <w:szCs w:val="24"/>
          <w:lang w:eastAsia="en-AU"/>
        </w:rPr>
        <w:t>salination</w:t>
      </w:r>
      <w:proofErr w:type="spellEnd"/>
      <w:r w:rsidRPr="00DE5E63">
        <w:rPr>
          <w:rFonts w:ascii="Calibri" w:eastAsia="Times New Roman" w:hAnsi="Calibri" w:cs="Times New Roman"/>
          <w:sz w:val="24"/>
          <w:szCs w:val="24"/>
          <w:lang w:eastAsia="en-AU"/>
        </w:rPr>
        <w:t>) and an absence of mapped data. Current methods involve aerial surveys using remote sensing cameras. The data collected is extremely accurate and enables a much clearer insight.</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River Health</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Water Initiatives Plan also seeks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estimate and manage environmental flow to rivers and floodplains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managing water storages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relationship between flow and river biota</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investigate the water requirements of wetlands</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Riparian Lands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Riparian lands play a vital role in the health of the surrounding landscape and provide important habitats for flora and fauna. Riparian lands influence stream health and river shape and stability. Degradation of these habitats, caused by vegetation removal, has </w:t>
      </w:r>
      <w:proofErr w:type="spellStart"/>
      <w:r w:rsidRPr="00DE5E63">
        <w:rPr>
          <w:rFonts w:ascii="Calibri" w:eastAsia="Times New Roman" w:hAnsi="Calibri" w:cs="Times New Roman"/>
          <w:sz w:val="24"/>
          <w:szCs w:val="24"/>
          <w:lang w:eastAsia="en-AU"/>
        </w:rPr>
        <w:t>lead</w:t>
      </w:r>
      <w:proofErr w:type="spellEnd"/>
      <w:r w:rsidRPr="00DE5E63">
        <w:rPr>
          <w:rFonts w:ascii="Calibri" w:eastAsia="Times New Roman" w:hAnsi="Calibri" w:cs="Times New Roman"/>
          <w:sz w:val="24"/>
          <w:szCs w:val="24"/>
          <w:lang w:eastAsia="en-AU"/>
        </w:rPr>
        <w:t xml:space="preserve"> to river bank erosion, resulting in flooding and decreased water quality.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Poor management or no management of riparian lands has become an economic burden, with almost $45 million spent annually on improving the water quality of the region.</w:t>
      </w:r>
    </w:p>
    <w:p w:rsidR="00124A3D" w:rsidRPr="00DE5E63" w:rsidRDefault="00124A3D" w:rsidP="00124A3D">
      <w:pPr>
        <w:spacing w:before="480" w:after="240" w:line="240" w:lineRule="auto"/>
        <w:rPr>
          <w:rFonts w:ascii="Calibri" w:eastAsia="Times New Roman" w:hAnsi="Calibri" w:cs="Times New Roman"/>
          <w:b/>
          <w:sz w:val="28"/>
          <w:szCs w:val="24"/>
        </w:rPr>
      </w:pPr>
      <w:r w:rsidRPr="00DE5E63">
        <w:rPr>
          <w:rFonts w:ascii="Calibri" w:eastAsia="Times New Roman" w:hAnsi="Calibri" w:cs="Times New Roman"/>
          <w:b/>
          <w:sz w:val="28"/>
          <w:szCs w:val="24"/>
        </w:rPr>
        <w:t>Native Vegetation and Biodiversity</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farmers to manage and restore native vegetation</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lastRenderedPageBreak/>
        <w:t>develop a system for evaluating and documenting biodiversity benefits resulting from the Initiative’s actions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work with indigenous populations to manage fires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assess biodiversity benefits from water management in the South East rangelands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develop software to enable hands-on learning for landholders</w:t>
      </w:r>
    </w:p>
    <w:p w:rsidR="00124A3D" w:rsidRPr="00DE5E63" w:rsidRDefault="00124A3D" w:rsidP="00124A3D">
      <w:pPr>
        <w:numPr>
          <w:ilvl w:val="0"/>
          <w:numId w:val="2"/>
        </w:num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measure biodiversity of regrowth vegetation in modified landscapes</w:t>
      </w:r>
    </w:p>
    <w:p w:rsidR="00124A3D" w:rsidRPr="00DE5E63" w:rsidRDefault="00124A3D" w:rsidP="00124A3D">
      <w:pPr>
        <w:keepNext/>
        <w:pBdr>
          <w:top w:val="single" w:sz="4" w:space="1" w:color="31849B"/>
          <w:left w:val="single" w:sz="4" w:space="4" w:color="31849B"/>
          <w:bottom w:val="single" w:sz="4" w:space="1" w:color="31849B"/>
          <w:right w:val="single" w:sz="4" w:space="4" w:color="31849B"/>
        </w:pBdr>
        <w:shd w:val="solid" w:color="31849B" w:fill="auto"/>
        <w:spacing w:before="480" w:after="240" w:line="240" w:lineRule="auto"/>
        <w:outlineLvl w:val="0"/>
        <w:rPr>
          <w:rFonts w:ascii="Cambria" w:eastAsia="Times New Roman" w:hAnsi="Cambria" w:cs="Arial"/>
          <w:b/>
          <w:bCs/>
          <w:i/>
          <w:color w:val="FFFFFF"/>
          <w:kern w:val="32"/>
          <w:sz w:val="32"/>
          <w:szCs w:val="32"/>
        </w:rPr>
      </w:pPr>
      <w:r w:rsidRPr="00DE5E63">
        <w:rPr>
          <w:rFonts w:ascii="Cambria" w:eastAsia="Times New Roman" w:hAnsi="Cambria" w:cs="Arial"/>
          <w:b/>
          <w:bCs/>
          <w:i/>
          <w:color w:val="FFFFFF"/>
          <w:kern w:val="32"/>
          <w:sz w:val="32"/>
          <w:szCs w:val="32"/>
        </w:rPr>
        <w:t>Affiliations</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 xml:space="preserve">The organisations with which </w:t>
      </w:r>
      <w:proofErr w:type="spellStart"/>
      <w:r w:rsidRPr="00DE5E63">
        <w:rPr>
          <w:rFonts w:ascii="Calibri" w:eastAsia="Times New Roman" w:hAnsi="Calibri" w:cs="Times New Roman"/>
          <w:sz w:val="24"/>
          <w:szCs w:val="24"/>
          <w:lang w:eastAsia="en-AU"/>
        </w:rPr>
        <w:t>Alpheius</w:t>
      </w:r>
      <w:proofErr w:type="spellEnd"/>
      <w:r w:rsidRPr="00DE5E63">
        <w:rPr>
          <w:rFonts w:ascii="Calibri" w:eastAsia="Times New Roman" w:hAnsi="Calibri" w:cs="Times New Roman"/>
          <w:sz w:val="24"/>
          <w:szCs w:val="24"/>
          <w:lang w:eastAsia="en-AU"/>
        </w:rPr>
        <w:t xml:space="preserve"> Global Enterprises is working to improve the quality of the environment include:</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Landcare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Environment Victoria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Global Friends Australia</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Conservation Foundation</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Australian Student Environment Network</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The Natural Edge Project</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Water Conservation Group</w:t>
      </w:r>
    </w:p>
    <w:p w:rsidR="00124A3D" w:rsidRPr="00DE5E63" w:rsidRDefault="00124A3D" w:rsidP="00124A3D">
      <w:pPr>
        <w:spacing w:after="240" w:line="240" w:lineRule="auto"/>
        <w:rPr>
          <w:rFonts w:ascii="Calibri" w:eastAsia="Times New Roman" w:hAnsi="Calibri" w:cs="Times New Roman"/>
          <w:sz w:val="24"/>
          <w:szCs w:val="24"/>
          <w:lang w:eastAsia="en-AU"/>
        </w:rPr>
      </w:pPr>
      <w:r w:rsidRPr="00DE5E63">
        <w:rPr>
          <w:rFonts w:ascii="Calibri" w:eastAsia="Times New Roman" w:hAnsi="Calibri" w:cs="Times New Roman"/>
          <w:sz w:val="24"/>
          <w:szCs w:val="24"/>
          <w:lang w:eastAsia="en-AU"/>
        </w:rPr>
        <w:t>South East Ranges Trust</w:t>
      </w:r>
    </w:p>
    <w:p w:rsidR="00124A3D" w:rsidRDefault="00124A3D" w:rsidP="00124A3D"/>
    <w:p w:rsidR="005A102B" w:rsidRDefault="00926719"/>
    <w:sectPr w:rsidR="005A102B" w:rsidSect="00DE5E63">
      <w:headerReference w:type="default" r:id="rId8"/>
      <w:footerReference w:type="default" r:id="rId9"/>
      <w:pgSz w:w="11907" w:h="16840" w:code="9"/>
      <w:pgMar w:top="1438" w:right="1814" w:bottom="1803" w:left="1440" w:header="720" w:footer="720" w:gutter="0"/>
      <w:cols w:space="720" w:equalWidth="0">
        <w:col w:w="8653" w:space="72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719" w:rsidRDefault="00926719" w:rsidP="0059494F">
      <w:pPr>
        <w:spacing w:after="0" w:line="240" w:lineRule="auto"/>
      </w:pPr>
      <w:r>
        <w:separator/>
      </w:r>
    </w:p>
  </w:endnote>
  <w:endnote w:type="continuationSeparator" w:id="0">
    <w:p w:rsidR="00926719" w:rsidRDefault="00926719" w:rsidP="00594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588" w:rsidRDefault="00F16BFC">
    <w:pPr>
      <w:pStyle w:val="Footer"/>
    </w:pPr>
    <w:r>
      <w:t>Funding</w:t>
    </w:r>
    <w:r w:rsidR="004C207E">
      <w:tab/>
    </w:r>
    <w:r w:rsidR="004C207E">
      <w:tab/>
    </w:r>
    <w:r w:rsidR="004C207E">
      <w:rPr>
        <w:color w:val="7F7F7F" w:themeColor="background1" w:themeShade="7F"/>
        <w:spacing w:val="60"/>
      </w:rPr>
      <w:t>Page</w:t>
    </w:r>
    <w:r w:rsidR="004C207E">
      <w:t xml:space="preserve"> | </w:t>
    </w:r>
    <w:r w:rsidR="004C207E">
      <w:fldChar w:fldCharType="begin"/>
    </w:r>
    <w:r w:rsidR="004C207E">
      <w:instrText xml:space="preserve"> PAGE   \* MERGEFORMAT </w:instrText>
    </w:r>
    <w:r w:rsidR="004C207E">
      <w:fldChar w:fldCharType="separate"/>
    </w:r>
    <w:r w:rsidR="00CD2BE9" w:rsidRPr="00CD2BE9">
      <w:rPr>
        <w:b/>
        <w:bCs/>
        <w:noProof/>
      </w:rPr>
      <w:t>5</w:t>
    </w:r>
    <w:r w:rsidR="004C207E">
      <w:rPr>
        <w:b/>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719" w:rsidRDefault="00926719" w:rsidP="0059494F">
      <w:pPr>
        <w:spacing w:after="0" w:line="240" w:lineRule="auto"/>
      </w:pPr>
      <w:r>
        <w:separator/>
      </w:r>
    </w:p>
  </w:footnote>
  <w:footnote w:type="continuationSeparator" w:id="0">
    <w:p w:rsidR="00926719" w:rsidRDefault="00926719" w:rsidP="005949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94F" w:rsidRDefault="00C606B2">
    <w:pPr>
      <w:pStyle w:val="Header"/>
    </w:pPr>
    <w:r>
      <w:t xml:space="preserve">AGE </w:t>
    </w:r>
    <w:r w:rsidR="0059494F">
      <w:t>Environmental Health</w:t>
    </w:r>
    <w:r>
      <w:tab/>
    </w:r>
    <w:r>
      <w:tab/>
    </w:r>
    <w:r w:rsidR="00F16BFC">
      <w:t>Water Quality</w:t>
    </w:r>
  </w:p>
  <w:p w:rsidR="0059494F" w:rsidRDefault="005949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3D"/>
    <w:rsid w:val="000A6A26"/>
    <w:rsid w:val="000D13AA"/>
    <w:rsid w:val="00124A3D"/>
    <w:rsid w:val="00203635"/>
    <w:rsid w:val="002C6C20"/>
    <w:rsid w:val="003E3A9B"/>
    <w:rsid w:val="004C207E"/>
    <w:rsid w:val="0059494F"/>
    <w:rsid w:val="007511CA"/>
    <w:rsid w:val="0075296E"/>
    <w:rsid w:val="007E37B8"/>
    <w:rsid w:val="008F142B"/>
    <w:rsid w:val="00926719"/>
    <w:rsid w:val="00981402"/>
    <w:rsid w:val="00BC5588"/>
    <w:rsid w:val="00C57582"/>
    <w:rsid w:val="00C606B2"/>
    <w:rsid w:val="00CD2BE9"/>
    <w:rsid w:val="00CE215B"/>
    <w:rsid w:val="00D31FF9"/>
    <w:rsid w:val="00DF60DA"/>
    <w:rsid w:val="00E26D4C"/>
    <w:rsid w:val="00E53D93"/>
    <w:rsid w:val="00ED2164"/>
    <w:rsid w:val="00F16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4C23D1-CEF8-40F4-85C8-9C5F3564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3D"/>
    <w:pPr>
      <w:spacing w:after="200" w:line="276" w:lineRule="auto"/>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9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494F"/>
    <w:rPr>
      <w:lang w:val="en-AU"/>
    </w:rPr>
  </w:style>
  <w:style w:type="paragraph" w:styleId="Footer">
    <w:name w:val="footer"/>
    <w:basedOn w:val="Normal"/>
    <w:link w:val="FooterChar"/>
    <w:uiPriority w:val="99"/>
    <w:unhideWhenUsed/>
    <w:rsid w:val="005949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494F"/>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1111</Words>
  <Characters>8146</Characters>
  <Application>Microsoft Office Word</Application>
  <DocSecurity>0</DocSecurity>
  <Lines>8146</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3</cp:revision>
  <dcterms:created xsi:type="dcterms:W3CDTF">2013-04-05T00:57:00Z</dcterms:created>
  <dcterms:modified xsi:type="dcterms:W3CDTF">2013-04-05T01:05:00Z</dcterms:modified>
</cp:coreProperties>
</file>